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162C0" w14:textId="103D1E1E" w:rsidR="009A45B3" w:rsidRPr="009A45B3" w:rsidRDefault="009A45B3" w:rsidP="009A45B3">
      <w:pPr>
        <w:spacing w:before="100" w:beforeAutospacing="1" w:after="100" w:afterAutospacing="1" w:line="240" w:lineRule="auto"/>
        <w:jc w:val="center"/>
        <w:rPr>
          <w:rFonts w:ascii="Times New Roman" w:eastAsia="Times New Roman" w:hAnsi="Times New Roman" w:cs="Times New Roman"/>
          <w:b/>
          <w:sz w:val="32"/>
          <w:szCs w:val="32"/>
        </w:rPr>
      </w:pPr>
      <w:bookmarkStart w:id="0" w:name="_Hlk527532950"/>
      <w:r>
        <w:rPr>
          <w:rFonts w:ascii="Times New Roman" w:eastAsia="Times New Roman" w:hAnsi="Times New Roman" w:cs="Times New Roman"/>
          <w:b/>
          <w:sz w:val="32"/>
          <w:szCs w:val="32"/>
        </w:rPr>
        <w:t>Tax Cuts &amp; Jobs Act (TCJA)</w:t>
      </w:r>
      <w:r w:rsidRPr="009A45B3">
        <w:rPr>
          <w:rFonts w:ascii="Times New Roman" w:eastAsia="Times New Roman" w:hAnsi="Times New Roman" w:cs="Times New Roman"/>
          <w:b/>
          <w:sz w:val="32"/>
          <w:szCs w:val="32"/>
        </w:rPr>
        <w:t xml:space="preserve"> for </w:t>
      </w:r>
      <w:bookmarkEnd w:id="0"/>
      <w:r w:rsidRPr="009A45B3">
        <w:rPr>
          <w:rFonts w:ascii="Times New Roman" w:eastAsia="Times New Roman" w:hAnsi="Times New Roman" w:cs="Times New Roman"/>
          <w:b/>
          <w:sz w:val="32"/>
          <w:szCs w:val="32"/>
        </w:rPr>
        <w:t>individuals</w:t>
      </w:r>
    </w:p>
    <w:p w14:paraId="2CE8FDBE" w14:textId="6C4C2B98" w:rsidR="00C869C9" w:rsidRPr="00C869C9" w:rsidRDefault="00C869C9" w:rsidP="00C869C9">
      <w:pPr>
        <w:spacing w:before="100" w:beforeAutospacing="1" w:after="100" w:afterAutospacing="1" w:line="240" w:lineRule="auto"/>
        <w:rPr>
          <w:rFonts w:ascii="Times New Roman" w:eastAsia="Times New Roman" w:hAnsi="Times New Roman" w:cs="Times New Roman"/>
          <w:sz w:val="24"/>
          <w:szCs w:val="24"/>
        </w:rPr>
      </w:pPr>
      <w:r w:rsidRPr="00C869C9">
        <w:rPr>
          <w:rFonts w:ascii="Times New Roman" w:eastAsia="Times New Roman" w:hAnsi="Times New Roman" w:cs="Times New Roman"/>
          <w:sz w:val="24"/>
          <w:szCs w:val="24"/>
        </w:rPr>
        <w:t>The IRS encourages several key groups of taxpayers to perform a “</w:t>
      </w:r>
      <w:hyperlink r:id="rId5" w:tooltip="Paycheck checkup" w:history="1">
        <w:r w:rsidRPr="00C869C9">
          <w:rPr>
            <w:rFonts w:ascii="Times New Roman" w:eastAsia="Times New Roman" w:hAnsi="Times New Roman" w:cs="Times New Roman"/>
            <w:color w:val="0000FF"/>
            <w:sz w:val="24"/>
            <w:szCs w:val="24"/>
            <w:u w:val="single"/>
          </w:rPr>
          <w:t>paycheck checkup</w:t>
        </w:r>
      </w:hyperlink>
      <w:r w:rsidRPr="00C869C9">
        <w:rPr>
          <w:rFonts w:ascii="Times New Roman" w:eastAsia="Times New Roman" w:hAnsi="Times New Roman" w:cs="Times New Roman"/>
          <w:sz w:val="24"/>
          <w:szCs w:val="24"/>
        </w:rPr>
        <w:t xml:space="preserve">” to check if they are having their employer withhold the right amount of tax for their situation, following recent tax-law changes. </w:t>
      </w:r>
    </w:p>
    <w:p w14:paraId="08A0DDE2" w14:textId="77777777" w:rsidR="00C869C9" w:rsidRPr="00C869C9" w:rsidRDefault="00C869C9" w:rsidP="00C869C9">
      <w:pPr>
        <w:spacing w:before="100" w:beforeAutospacing="1" w:after="100" w:afterAutospacing="1" w:line="240" w:lineRule="auto"/>
        <w:rPr>
          <w:rFonts w:ascii="Times New Roman" w:eastAsia="Times New Roman" w:hAnsi="Times New Roman" w:cs="Times New Roman"/>
          <w:sz w:val="24"/>
          <w:szCs w:val="24"/>
        </w:rPr>
      </w:pPr>
      <w:r w:rsidRPr="00C869C9">
        <w:rPr>
          <w:rFonts w:ascii="Times New Roman" w:eastAsia="Times New Roman" w:hAnsi="Times New Roman" w:cs="Times New Roman"/>
          <w:b/>
          <w:bCs/>
          <w:sz w:val="24"/>
          <w:szCs w:val="24"/>
        </w:rPr>
        <w:t>You may need a paycheck checkup</w:t>
      </w:r>
      <w:r w:rsidRPr="00C869C9">
        <w:rPr>
          <w:rFonts w:ascii="Times New Roman" w:eastAsia="Times New Roman" w:hAnsi="Times New Roman" w:cs="Times New Roman"/>
          <w:sz w:val="24"/>
          <w:szCs w:val="24"/>
        </w:rPr>
        <w:t xml:space="preserve">. Following tax law changes, you should do a paycheck checkup using the IRS’s </w:t>
      </w:r>
      <w:hyperlink r:id="rId6" w:tooltip="Withholding Calculator" w:history="1">
        <w:r w:rsidRPr="00C869C9">
          <w:rPr>
            <w:rFonts w:ascii="Times New Roman" w:eastAsia="Times New Roman" w:hAnsi="Times New Roman" w:cs="Times New Roman"/>
            <w:color w:val="0000FF"/>
            <w:sz w:val="24"/>
            <w:szCs w:val="24"/>
            <w:u w:val="single"/>
          </w:rPr>
          <w:t>Withholding Calculator</w:t>
        </w:r>
      </w:hyperlink>
      <w:r w:rsidRPr="00C869C9">
        <w:rPr>
          <w:rFonts w:ascii="Times New Roman" w:eastAsia="Times New Roman" w:hAnsi="Times New Roman" w:cs="Times New Roman"/>
          <w:sz w:val="24"/>
          <w:szCs w:val="24"/>
        </w:rPr>
        <w:t xml:space="preserve"> and, if necessary, complete a new  </w:t>
      </w:r>
      <w:hyperlink r:id="rId7" w:tooltip="W-4 form" w:history="1">
        <w:r w:rsidRPr="00C869C9">
          <w:rPr>
            <w:rFonts w:ascii="Times New Roman" w:eastAsia="Times New Roman" w:hAnsi="Times New Roman" w:cs="Times New Roman"/>
            <w:color w:val="0000FF"/>
            <w:sz w:val="24"/>
            <w:szCs w:val="24"/>
            <w:u w:val="single"/>
          </w:rPr>
          <w:t>W-4</w:t>
        </w:r>
      </w:hyperlink>
      <w:r w:rsidRPr="00C869C9">
        <w:rPr>
          <w:rFonts w:ascii="Times New Roman" w:eastAsia="Times New Roman" w:hAnsi="Times New Roman" w:cs="Times New Roman"/>
          <w:sz w:val="24"/>
          <w:szCs w:val="24"/>
        </w:rPr>
        <w:t xml:space="preserve"> form. The calculator helps determine the right amount of withholding.</w:t>
      </w:r>
      <w:r w:rsidRPr="00C869C9">
        <w:rPr>
          <w:rFonts w:ascii="Times New Roman" w:eastAsia="Times New Roman" w:hAnsi="Times New Roman" w:cs="Times New Roman"/>
          <w:sz w:val="24"/>
          <w:szCs w:val="24"/>
        </w:rPr>
        <w:br/>
        <w:t> </w:t>
      </w:r>
      <w:r w:rsidRPr="00C869C9">
        <w:rPr>
          <w:rFonts w:ascii="Times New Roman" w:eastAsia="Times New Roman" w:hAnsi="Times New Roman" w:cs="Times New Roman"/>
          <w:sz w:val="24"/>
          <w:szCs w:val="24"/>
        </w:rPr>
        <w:br/>
      </w:r>
      <w:r w:rsidRPr="00C869C9">
        <w:rPr>
          <w:rFonts w:ascii="Times New Roman" w:eastAsia="Times New Roman" w:hAnsi="Times New Roman" w:cs="Times New Roman"/>
          <w:b/>
          <w:bCs/>
          <w:sz w:val="24"/>
          <w:szCs w:val="24"/>
        </w:rPr>
        <w:t>You should check your withholding if you</w:t>
      </w:r>
      <w:r w:rsidRPr="00C869C9">
        <w:rPr>
          <w:rFonts w:ascii="Times New Roman" w:eastAsia="Times New Roman" w:hAnsi="Times New Roman" w:cs="Times New Roman"/>
          <w:sz w:val="24"/>
          <w:szCs w:val="24"/>
        </w:rPr>
        <w:t>:</w:t>
      </w:r>
    </w:p>
    <w:p w14:paraId="1E6CDC9A" w14:textId="77777777" w:rsidR="00C869C9" w:rsidRPr="00C869C9" w:rsidRDefault="00C869C9" w:rsidP="00C869C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69C9">
        <w:rPr>
          <w:rFonts w:ascii="Times New Roman" w:eastAsia="Times New Roman" w:hAnsi="Times New Roman" w:cs="Times New Roman"/>
          <w:sz w:val="24"/>
          <w:szCs w:val="24"/>
        </w:rPr>
        <w:t>Are a two-income family.</w:t>
      </w:r>
    </w:p>
    <w:p w14:paraId="5157CDF2" w14:textId="77777777" w:rsidR="00C869C9" w:rsidRPr="00C869C9" w:rsidRDefault="00C869C9" w:rsidP="00C869C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69C9">
        <w:rPr>
          <w:rFonts w:ascii="Times New Roman" w:eastAsia="Times New Roman" w:hAnsi="Times New Roman" w:cs="Times New Roman"/>
          <w:sz w:val="24"/>
          <w:szCs w:val="24"/>
        </w:rPr>
        <w:t>Have two or more jobs at the same time or only work part of the year.</w:t>
      </w:r>
    </w:p>
    <w:p w14:paraId="30849A20" w14:textId="77777777" w:rsidR="00C869C9" w:rsidRPr="00C869C9" w:rsidRDefault="00C869C9" w:rsidP="00C869C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69C9">
        <w:rPr>
          <w:rFonts w:ascii="Times New Roman" w:eastAsia="Times New Roman" w:hAnsi="Times New Roman" w:cs="Times New Roman"/>
          <w:sz w:val="24"/>
          <w:szCs w:val="24"/>
        </w:rPr>
        <w:t>Claim credits like the child tax credit.</w:t>
      </w:r>
    </w:p>
    <w:p w14:paraId="6A1995F7" w14:textId="77777777" w:rsidR="00C869C9" w:rsidRPr="00C869C9" w:rsidRDefault="00C869C9" w:rsidP="00C869C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69C9">
        <w:rPr>
          <w:rFonts w:ascii="Times New Roman" w:eastAsia="Times New Roman" w:hAnsi="Times New Roman" w:cs="Times New Roman"/>
          <w:sz w:val="24"/>
          <w:szCs w:val="24"/>
        </w:rPr>
        <w:t>Have dependents age 17 or older. </w:t>
      </w:r>
    </w:p>
    <w:p w14:paraId="729B047C" w14:textId="77777777" w:rsidR="00C869C9" w:rsidRPr="00C869C9" w:rsidRDefault="00C869C9" w:rsidP="00C869C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69C9">
        <w:rPr>
          <w:rFonts w:ascii="Times New Roman" w:eastAsia="Times New Roman" w:hAnsi="Times New Roman" w:cs="Times New Roman"/>
          <w:sz w:val="24"/>
          <w:szCs w:val="24"/>
        </w:rPr>
        <w:t>Itemized deductions in 2017.</w:t>
      </w:r>
    </w:p>
    <w:p w14:paraId="40080E7F" w14:textId="77777777" w:rsidR="00C869C9" w:rsidRPr="00C869C9" w:rsidRDefault="00C869C9" w:rsidP="00C869C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69C9">
        <w:rPr>
          <w:rFonts w:ascii="Times New Roman" w:eastAsia="Times New Roman" w:hAnsi="Times New Roman" w:cs="Times New Roman"/>
          <w:sz w:val="24"/>
          <w:szCs w:val="24"/>
        </w:rPr>
        <w:t>Have high income or a complex tax return.</w:t>
      </w:r>
    </w:p>
    <w:p w14:paraId="1020E4F2" w14:textId="77777777" w:rsidR="00C869C9" w:rsidRPr="00C869C9" w:rsidRDefault="00C869C9" w:rsidP="00C869C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C869C9">
        <w:rPr>
          <w:rFonts w:ascii="Times New Roman" w:eastAsia="Times New Roman" w:hAnsi="Times New Roman" w:cs="Times New Roman"/>
          <w:sz w:val="24"/>
          <w:szCs w:val="24"/>
        </w:rPr>
        <w:t>Had a large tax refund or tax bill for 2017.</w:t>
      </w:r>
    </w:p>
    <w:p w14:paraId="58FBE457" w14:textId="77777777" w:rsidR="00C869C9" w:rsidRPr="00C869C9" w:rsidRDefault="00C869C9" w:rsidP="00C869C9">
      <w:pPr>
        <w:spacing w:before="100" w:beforeAutospacing="1" w:after="100" w:afterAutospacing="1" w:line="240" w:lineRule="auto"/>
        <w:rPr>
          <w:rFonts w:ascii="Times New Roman" w:eastAsia="Times New Roman" w:hAnsi="Times New Roman" w:cs="Times New Roman"/>
          <w:sz w:val="24"/>
          <w:szCs w:val="24"/>
        </w:rPr>
      </w:pPr>
      <w:r w:rsidRPr="00C869C9">
        <w:rPr>
          <w:rFonts w:ascii="Times New Roman" w:eastAsia="Times New Roman" w:hAnsi="Times New Roman" w:cs="Times New Roman"/>
          <w:sz w:val="24"/>
          <w:szCs w:val="24"/>
        </w:rPr>
        <w:t xml:space="preserve">Visit </w:t>
      </w:r>
      <w:hyperlink r:id="rId8" w:tooltip="Tax Withholding" w:history="1">
        <w:r w:rsidRPr="00C869C9">
          <w:rPr>
            <w:rFonts w:ascii="Times New Roman" w:eastAsia="Times New Roman" w:hAnsi="Times New Roman" w:cs="Times New Roman"/>
            <w:color w:val="0000FF"/>
            <w:sz w:val="24"/>
            <w:szCs w:val="24"/>
            <w:u w:val="single"/>
          </w:rPr>
          <w:t>IRS.gov/withholding</w:t>
        </w:r>
      </w:hyperlink>
      <w:r w:rsidRPr="00C869C9">
        <w:rPr>
          <w:rFonts w:ascii="Times New Roman" w:eastAsia="Times New Roman" w:hAnsi="Times New Roman" w:cs="Times New Roman"/>
          <w:sz w:val="24"/>
          <w:szCs w:val="24"/>
        </w:rPr>
        <w:t xml:space="preserve"> for details.</w:t>
      </w:r>
    </w:p>
    <w:p w14:paraId="5273C1EF" w14:textId="77777777" w:rsidR="00C869C9" w:rsidRPr="00C869C9" w:rsidRDefault="00C869C9" w:rsidP="00C869C9">
      <w:pPr>
        <w:spacing w:before="100" w:beforeAutospacing="1" w:after="100" w:afterAutospacing="1" w:line="240" w:lineRule="auto"/>
        <w:rPr>
          <w:rFonts w:ascii="Times New Roman" w:eastAsia="Times New Roman" w:hAnsi="Times New Roman" w:cs="Times New Roman"/>
          <w:sz w:val="24"/>
          <w:szCs w:val="24"/>
        </w:rPr>
      </w:pPr>
      <w:r w:rsidRPr="00C869C9">
        <w:rPr>
          <w:rFonts w:ascii="Times New Roman" w:eastAsia="Times New Roman" w:hAnsi="Times New Roman" w:cs="Times New Roman"/>
          <w:b/>
          <w:bCs/>
          <w:sz w:val="24"/>
          <w:szCs w:val="24"/>
        </w:rPr>
        <w:t>Standard deduction amount increased</w:t>
      </w:r>
      <w:r w:rsidRPr="00C869C9">
        <w:rPr>
          <w:rFonts w:ascii="Times New Roman" w:eastAsia="Times New Roman" w:hAnsi="Times New Roman" w:cs="Times New Roman"/>
          <w:sz w:val="24"/>
          <w:szCs w:val="24"/>
        </w:rPr>
        <w:t>. For 2018, the standard deduction amount has been increased for all filers, and the amounts are as follows.</w:t>
      </w:r>
    </w:p>
    <w:p w14:paraId="3DE3CFFB" w14:textId="77777777" w:rsidR="00C869C9" w:rsidRPr="00C869C9" w:rsidRDefault="00C869C9" w:rsidP="00C869C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869C9">
        <w:rPr>
          <w:rFonts w:ascii="Times New Roman" w:eastAsia="Times New Roman" w:hAnsi="Times New Roman" w:cs="Times New Roman"/>
          <w:sz w:val="24"/>
          <w:szCs w:val="24"/>
        </w:rPr>
        <w:t>Single or Married Filing Separately—$12,000.</w:t>
      </w:r>
    </w:p>
    <w:p w14:paraId="67AEA813" w14:textId="77777777" w:rsidR="00C869C9" w:rsidRPr="00C869C9" w:rsidRDefault="00C869C9" w:rsidP="00C869C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869C9">
        <w:rPr>
          <w:rFonts w:ascii="Times New Roman" w:eastAsia="Times New Roman" w:hAnsi="Times New Roman" w:cs="Times New Roman"/>
          <w:sz w:val="24"/>
          <w:szCs w:val="24"/>
        </w:rPr>
        <w:t>Married Filing Jointly or Qualifying Widow(</w:t>
      </w:r>
      <w:proofErr w:type="spellStart"/>
      <w:r w:rsidRPr="00C869C9">
        <w:rPr>
          <w:rFonts w:ascii="Times New Roman" w:eastAsia="Times New Roman" w:hAnsi="Times New Roman" w:cs="Times New Roman"/>
          <w:sz w:val="24"/>
          <w:szCs w:val="24"/>
        </w:rPr>
        <w:t>er</w:t>
      </w:r>
      <w:proofErr w:type="spellEnd"/>
      <w:r w:rsidRPr="00C869C9">
        <w:rPr>
          <w:rFonts w:ascii="Times New Roman" w:eastAsia="Times New Roman" w:hAnsi="Times New Roman" w:cs="Times New Roman"/>
          <w:sz w:val="24"/>
          <w:szCs w:val="24"/>
        </w:rPr>
        <w:t>)—$24,000.</w:t>
      </w:r>
    </w:p>
    <w:p w14:paraId="3272BD37" w14:textId="77777777" w:rsidR="00C869C9" w:rsidRPr="00C869C9" w:rsidRDefault="00C869C9" w:rsidP="00C869C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C869C9">
        <w:rPr>
          <w:rFonts w:ascii="Times New Roman" w:eastAsia="Times New Roman" w:hAnsi="Times New Roman" w:cs="Times New Roman"/>
          <w:sz w:val="24"/>
          <w:szCs w:val="24"/>
        </w:rPr>
        <w:t>Head of Household—$18,000.</w:t>
      </w:r>
    </w:p>
    <w:p w14:paraId="76D1B86D" w14:textId="77777777" w:rsidR="00C869C9" w:rsidRPr="00C869C9" w:rsidRDefault="00C869C9" w:rsidP="00C869C9">
      <w:pPr>
        <w:spacing w:before="100" w:beforeAutospacing="1" w:after="100" w:afterAutospacing="1" w:line="240" w:lineRule="auto"/>
        <w:rPr>
          <w:rFonts w:ascii="Times New Roman" w:eastAsia="Times New Roman" w:hAnsi="Times New Roman" w:cs="Times New Roman"/>
          <w:sz w:val="24"/>
          <w:szCs w:val="24"/>
        </w:rPr>
      </w:pPr>
      <w:r w:rsidRPr="00C869C9">
        <w:rPr>
          <w:rFonts w:ascii="Times New Roman" w:eastAsia="Times New Roman" w:hAnsi="Times New Roman" w:cs="Times New Roman"/>
          <w:sz w:val="24"/>
          <w:szCs w:val="24"/>
        </w:rPr>
        <w:t>Due to the increase in the standard deduction and reduced usage of itemized deductions, you may want to consider filing a new Form W-4.</w:t>
      </w:r>
    </w:p>
    <w:p w14:paraId="669D1872" w14:textId="77777777" w:rsidR="00C869C9" w:rsidRPr="00C869C9" w:rsidRDefault="00C869C9" w:rsidP="00C869C9">
      <w:pPr>
        <w:spacing w:before="100" w:beforeAutospacing="1" w:after="100" w:afterAutospacing="1" w:line="240" w:lineRule="auto"/>
        <w:rPr>
          <w:rFonts w:ascii="Times New Roman" w:eastAsia="Times New Roman" w:hAnsi="Times New Roman" w:cs="Times New Roman"/>
          <w:sz w:val="24"/>
          <w:szCs w:val="24"/>
        </w:rPr>
      </w:pPr>
      <w:r w:rsidRPr="00C869C9">
        <w:rPr>
          <w:rFonts w:ascii="Times New Roman" w:eastAsia="Times New Roman" w:hAnsi="Times New Roman" w:cs="Times New Roman"/>
          <w:b/>
          <w:bCs/>
          <w:sz w:val="24"/>
          <w:szCs w:val="24"/>
        </w:rPr>
        <w:t>Deduction for personal exemptions suspended</w:t>
      </w:r>
      <w:r w:rsidRPr="00C869C9">
        <w:rPr>
          <w:rFonts w:ascii="Times New Roman" w:eastAsia="Times New Roman" w:hAnsi="Times New Roman" w:cs="Times New Roman"/>
          <w:sz w:val="24"/>
          <w:szCs w:val="24"/>
        </w:rPr>
        <w:t>. For 2018, you can’t claim a personal exemption deduction for yourself, your spouse, or your dependents.</w:t>
      </w:r>
    </w:p>
    <w:p w14:paraId="33BFA827" w14:textId="77777777" w:rsidR="00C869C9" w:rsidRPr="00C869C9" w:rsidRDefault="00C869C9" w:rsidP="00C869C9">
      <w:pPr>
        <w:spacing w:before="100" w:beforeAutospacing="1" w:after="100" w:afterAutospacing="1" w:line="240" w:lineRule="auto"/>
        <w:rPr>
          <w:rFonts w:ascii="Times New Roman" w:eastAsia="Times New Roman" w:hAnsi="Times New Roman" w:cs="Times New Roman"/>
          <w:sz w:val="24"/>
          <w:szCs w:val="24"/>
        </w:rPr>
      </w:pPr>
      <w:r w:rsidRPr="00C869C9">
        <w:rPr>
          <w:rFonts w:ascii="Times New Roman" w:eastAsia="Times New Roman" w:hAnsi="Times New Roman" w:cs="Times New Roman"/>
          <w:b/>
          <w:bCs/>
          <w:sz w:val="24"/>
          <w:szCs w:val="24"/>
        </w:rPr>
        <w:t>Changes to itemized deductions</w:t>
      </w:r>
      <w:r w:rsidRPr="00C869C9">
        <w:rPr>
          <w:rFonts w:ascii="Times New Roman" w:eastAsia="Times New Roman" w:hAnsi="Times New Roman" w:cs="Times New Roman"/>
          <w:sz w:val="24"/>
          <w:szCs w:val="24"/>
        </w:rPr>
        <w:t>. For 2018, the following changes have been made to itemized deductions that can be claimed on Schedule A.</w:t>
      </w:r>
    </w:p>
    <w:p w14:paraId="5AA2B8BB" w14:textId="77777777" w:rsidR="00C869C9" w:rsidRPr="00C869C9" w:rsidRDefault="00C869C9" w:rsidP="00C869C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869C9">
        <w:rPr>
          <w:rFonts w:ascii="Times New Roman" w:eastAsia="Times New Roman" w:hAnsi="Times New Roman" w:cs="Times New Roman"/>
          <w:sz w:val="24"/>
          <w:szCs w:val="24"/>
        </w:rPr>
        <w:t>Your itemized deductions are no longer limited if your adjusted gross income is over a certain amount.</w:t>
      </w:r>
    </w:p>
    <w:p w14:paraId="2F95D299" w14:textId="77777777" w:rsidR="00C869C9" w:rsidRPr="00C869C9" w:rsidRDefault="00C869C9" w:rsidP="00C869C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869C9">
        <w:rPr>
          <w:rFonts w:ascii="Times New Roman" w:eastAsia="Times New Roman" w:hAnsi="Times New Roman" w:cs="Times New Roman"/>
          <w:sz w:val="24"/>
          <w:szCs w:val="24"/>
        </w:rPr>
        <w:t>You can deduct the part of your medical and dental expenses that is more than 7.5 percent of your adjusted gross income.</w:t>
      </w:r>
    </w:p>
    <w:p w14:paraId="21BD0A4E" w14:textId="77777777" w:rsidR="00C869C9" w:rsidRPr="00C869C9" w:rsidRDefault="00C869C9" w:rsidP="00C869C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869C9">
        <w:rPr>
          <w:rFonts w:ascii="Times New Roman" w:eastAsia="Times New Roman" w:hAnsi="Times New Roman" w:cs="Times New Roman"/>
          <w:sz w:val="24"/>
          <w:szCs w:val="24"/>
        </w:rPr>
        <w:t>Your deduction of state and local income, sales, and property taxes is limited to a combined, total deduction of $10,000 ($5,000 if married filing separately).</w:t>
      </w:r>
    </w:p>
    <w:p w14:paraId="6C411A31" w14:textId="77777777" w:rsidR="00C869C9" w:rsidRPr="00C869C9" w:rsidRDefault="00C869C9" w:rsidP="00C869C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869C9">
        <w:rPr>
          <w:rFonts w:ascii="Times New Roman" w:eastAsia="Times New Roman" w:hAnsi="Times New Roman" w:cs="Times New Roman"/>
          <w:sz w:val="24"/>
          <w:szCs w:val="24"/>
        </w:rPr>
        <w:lastRenderedPageBreak/>
        <w:t>You can no longer deduct job-related expenses or other miscellaneous itemized deductions that were subject to the 2 percent of AGI floor. You may still deduct certain other items on Schedule A, such as gambling losses.</w:t>
      </w:r>
    </w:p>
    <w:p w14:paraId="1896AB0F" w14:textId="77777777" w:rsidR="00C869C9" w:rsidRPr="00C869C9" w:rsidRDefault="00C869C9" w:rsidP="00C869C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869C9">
        <w:rPr>
          <w:rFonts w:ascii="Times New Roman" w:eastAsia="Times New Roman" w:hAnsi="Times New Roman" w:cs="Times New Roman"/>
          <w:sz w:val="24"/>
          <w:szCs w:val="24"/>
        </w:rPr>
        <w:t>For indebtedness incurred after December 15, 2017, the deduction for home mortgage interest is limited to interest on up to $750,000 of home acquisition indebtedness. This new limit doesn’t apply if you had a binding contract to close on a home after December 15, 2017, and closed on or before April 1, 2018, and the prior limit would apply.</w:t>
      </w:r>
    </w:p>
    <w:p w14:paraId="672D2F98" w14:textId="77777777" w:rsidR="00C869C9" w:rsidRPr="00C869C9" w:rsidRDefault="00C869C9" w:rsidP="00C869C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869C9">
        <w:rPr>
          <w:rFonts w:ascii="Times New Roman" w:eastAsia="Times New Roman" w:hAnsi="Times New Roman" w:cs="Times New Roman"/>
          <w:sz w:val="24"/>
          <w:szCs w:val="24"/>
        </w:rPr>
        <w:t xml:space="preserve">You can no longer deduct interest on home equity indebtedness, which means indebtedness not incurred </w:t>
      </w:r>
      <w:proofErr w:type="gramStart"/>
      <w:r w:rsidRPr="00C869C9">
        <w:rPr>
          <w:rFonts w:ascii="Times New Roman" w:eastAsia="Times New Roman" w:hAnsi="Times New Roman" w:cs="Times New Roman"/>
          <w:sz w:val="24"/>
          <w:szCs w:val="24"/>
        </w:rPr>
        <w:t>for the purpose of</w:t>
      </w:r>
      <w:proofErr w:type="gramEnd"/>
      <w:r w:rsidRPr="00C869C9">
        <w:rPr>
          <w:rFonts w:ascii="Times New Roman" w:eastAsia="Times New Roman" w:hAnsi="Times New Roman" w:cs="Times New Roman"/>
          <w:sz w:val="24"/>
          <w:szCs w:val="24"/>
        </w:rPr>
        <w:t xml:space="preserve"> buying, building, or substantially improving the qualified residence secured by the indebtedness.</w:t>
      </w:r>
    </w:p>
    <w:p w14:paraId="4B87CF8E" w14:textId="77777777" w:rsidR="00C869C9" w:rsidRPr="00C869C9" w:rsidRDefault="00C869C9" w:rsidP="00C869C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869C9">
        <w:rPr>
          <w:rFonts w:ascii="Times New Roman" w:eastAsia="Times New Roman" w:hAnsi="Times New Roman" w:cs="Times New Roman"/>
          <w:sz w:val="24"/>
          <w:szCs w:val="24"/>
        </w:rPr>
        <w:t>The limit on charitable contributions of cash has increased from 50 percent to 60 percent of your adjusted gross income.</w:t>
      </w:r>
    </w:p>
    <w:p w14:paraId="343265A9" w14:textId="6134CD3F" w:rsidR="00C869C9" w:rsidRDefault="00C869C9" w:rsidP="00C869C9">
      <w:pPr>
        <w:spacing w:before="100" w:beforeAutospacing="1" w:after="100" w:afterAutospacing="1" w:line="240" w:lineRule="auto"/>
        <w:rPr>
          <w:rFonts w:ascii="Times New Roman" w:eastAsia="Times New Roman" w:hAnsi="Times New Roman" w:cs="Times New Roman"/>
          <w:sz w:val="24"/>
          <w:szCs w:val="24"/>
        </w:rPr>
      </w:pPr>
      <w:r w:rsidRPr="00C869C9">
        <w:rPr>
          <w:rFonts w:ascii="Times New Roman" w:eastAsia="Times New Roman" w:hAnsi="Times New Roman" w:cs="Times New Roman"/>
          <w:b/>
          <w:bCs/>
          <w:sz w:val="24"/>
          <w:szCs w:val="24"/>
        </w:rPr>
        <w:t>Moving expenses no longer deductible</w:t>
      </w:r>
      <w:r w:rsidRPr="00C869C9">
        <w:rPr>
          <w:rFonts w:ascii="Times New Roman" w:eastAsia="Times New Roman" w:hAnsi="Times New Roman" w:cs="Times New Roman"/>
          <w:sz w:val="24"/>
          <w:szCs w:val="24"/>
        </w:rPr>
        <w:t>. For 2018, you can no longer deduct your moving expenses unless you are a member of the Armed Forces on active duty.</w:t>
      </w:r>
    </w:p>
    <w:p w14:paraId="41B2CDEB" w14:textId="24DECD0C" w:rsidR="00301168" w:rsidRPr="00C869C9" w:rsidRDefault="00301168" w:rsidP="00C869C9">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b/>
          <w:bCs/>
          <w:sz w:val="24"/>
          <w:szCs w:val="24"/>
        </w:rPr>
        <w:t>Alimony payments.</w:t>
      </w:r>
      <w:r w:rsidRPr="00BB32A3">
        <w:rPr>
          <w:rFonts w:ascii="Times New Roman" w:eastAsia="Times New Roman" w:hAnsi="Times New Roman" w:cs="Times New Roman"/>
          <w:sz w:val="24"/>
          <w:szCs w:val="24"/>
        </w:rPr>
        <w:t xml:space="preserve"> For divorce agreements executed (or, in some cases, modified) after December 31, 2018, alimony payments won’t be deductible — and will be excluded from the recipient’s taxable income. Because the recipient spouse would typically pay income taxes at a rate lower than that of the paying spouse, the overall tax bite will likely be larger under this new tax treatment. This change is permanent.</w:t>
      </w:r>
      <w:bookmarkStart w:id="1" w:name="_GoBack"/>
      <w:bookmarkEnd w:id="1"/>
    </w:p>
    <w:p w14:paraId="0C72CD87" w14:textId="77777777" w:rsidR="00C869C9" w:rsidRPr="00C869C9" w:rsidRDefault="00C869C9" w:rsidP="00C869C9">
      <w:pPr>
        <w:spacing w:before="100" w:beforeAutospacing="1" w:after="100" w:afterAutospacing="1" w:line="240" w:lineRule="auto"/>
        <w:rPr>
          <w:rFonts w:ascii="Times New Roman" w:eastAsia="Times New Roman" w:hAnsi="Times New Roman" w:cs="Times New Roman"/>
          <w:sz w:val="24"/>
          <w:szCs w:val="24"/>
        </w:rPr>
      </w:pPr>
      <w:r w:rsidRPr="00C869C9">
        <w:rPr>
          <w:rFonts w:ascii="Times New Roman" w:eastAsia="Times New Roman" w:hAnsi="Times New Roman" w:cs="Times New Roman"/>
          <w:b/>
          <w:bCs/>
          <w:sz w:val="24"/>
          <w:szCs w:val="24"/>
        </w:rPr>
        <w:t>Child tax credit and additional child tax credit</w:t>
      </w:r>
      <w:r w:rsidRPr="00C869C9">
        <w:rPr>
          <w:rFonts w:ascii="Times New Roman" w:eastAsia="Times New Roman" w:hAnsi="Times New Roman" w:cs="Times New Roman"/>
          <w:sz w:val="24"/>
          <w:szCs w:val="24"/>
        </w:rPr>
        <w:t>. For 2018, the maximum credit increased to $2,000 per qualifying child. The maximum additional child tax credit increased to $1,400. In addition, the income threshold at which the credit begins to phase out is increased to $200,000 ($400,000 if married filing jointly).</w:t>
      </w:r>
    </w:p>
    <w:p w14:paraId="2B43724F" w14:textId="77777777" w:rsidR="00C869C9" w:rsidRPr="00C869C9" w:rsidRDefault="00C869C9" w:rsidP="00C869C9">
      <w:pPr>
        <w:spacing w:before="100" w:beforeAutospacing="1" w:after="100" w:afterAutospacing="1" w:line="240" w:lineRule="auto"/>
        <w:rPr>
          <w:rFonts w:ascii="Times New Roman" w:eastAsia="Times New Roman" w:hAnsi="Times New Roman" w:cs="Times New Roman"/>
          <w:sz w:val="24"/>
          <w:szCs w:val="24"/>
        </w:rPr>
      </w:pPr>
      <w:r w:rsidRPr="00C869C9">
        <w:rPr>
          <w:rFonts w:ascii="Times New Roman" w:eastAsia="Times New Roman" w:hAnsi="Times New Roman" w:cs="Times New Roman"/>
          <w:b/>
          <w:bCs/>
          <w:sz w:val="24"/>
          <w:szCs w:val="24"/>
        </w:rPr>
        <w:t>Credit for other dependents</w:t>
      </w:r>
      <w:r w:rsidRPr="00C869C9">
        <w:rPr>
          <w:rFonts w:ascii="Times New Roman" w:eastAsia="Times New Roman" w:hAnsi="Times New Roman" w:cs="Times New Roman"/>
          <w:sz w:val="24"/>
          <w:szCs w:val="24"/>
        </w:rPr>
        <w:t>. A new credit of up to $500 is available for each of your dependents who does not qualify for the child tax credit. In addition, the maximum income threshold at which the credit begins to phase out is increased to $200,000 ($400,000 if married filing jointly).</w:t>
      </w:r>
    </w:p>
    <w:p w14:paraId="5585185D" w14:textId="29494AA1" w:rsidR="00C869C9" w:rsidRDefault="00C869C9" w:rsidP="00C869C9">
      <w:pPr>
        <w:spacing w:before="100" w:beforeAutospacing="1" w:after="100" w:afterAutospacing="1" w:line="240" w:lineRule="auto"/>
        <w:rPr>
          <w:rFonts w:ascii="Times New Roman" w:eastAsia="Times New Roman" w:hAnsi="Times New Roman" w:cs="Times New Roman"/>
          <w:sz w:val="24"/>
          <w:szCs w:val="24"/>
        </w:rPr>
      </w:pPr>
      <w:r w:rsidRPr="00C869C9">
        <w:rPr>
          <w:rFonts w:ascii="Times New Roman" w:eastAsia="Times New Roman" w:hAnsi="Times New Roman" w:cs="Times New Roman"/>
          <w:b/>
          <w:bCs/>
          <w:sz w:val="24"/>
          <w:szCs w:val="24"/>
        </w:rPr>
        <w:t>Social security number (SSN) required for child tax credit</w:t>
      </w:r>
      <w:r w:rsidRPr="00C869C9">
        <w:rPr>
          <w:rFonts w:ascii="Times New Roman" w:eastAsia="Times New Roman" w:hAnsi="Times New Roman" w:cs="Times New Roman"/>
          <w:sz w:val="24"/>
          <w:szCs w:val="24"/>
        </w:rPr>
        <w:t>. Your child must have an SSN issued before the due date of your 2018 return (including extensions) to be claimed as a qualifying child for the child tax credit or additional child tax credit. If your dependent child has an ITIN, but not an SSN, issued before the due date of your 2018 return (including extensions), you may be able to claim the new credit for other dependents for that child.</w:t>
      </w:r>
    </w:p>
    <w:p w14:paraId="39317D8F" w14:textId="4E6F27D0" w:rsidR="009A45B3" w:rsidRPr="00C869C9" w:rsidRDefault="009A45B3" w:rsidP="00C869C9">
      <w:pPr>
        <w:spacing w:before="100" w:beforeAutospacing="1" w:after="100" w:afterAutospacing="1" w:line="240" w:lineRule="auto"/>
        <w:rPr>
          <w:rFonts w:ascii="Times New Roman" w:eastAsia="Times New Roman" w:hAnsi="Times New Roman" w:cs="Times New Roman"/>
          <w:b/>
          <w:sz w:val="24"/>
          <w:szCs w:val="24"/>
        </w:rPr>
      </w:pPr>
      <w:r w:rsidRPr="009A45B3">
        <w:rPr>
          <w:rFonts w:ascii="Times New Roman" w:eastAsia="Times New Roman" w:hAnsi="Times New Roman" w:cs="Times New Roman"/>
          <w:b/>
          <w:sz w:val="24"/>
          <w:szCs w:val="24"/>
        </w:rPr>
        <w:t>SALT – State &amp; Local Income tax</w:t>
      </w:r>
    </w:p>
    <w:p w14:paraId="636A550E" w14:textId="77777777" w:rsidR="009A45B3" w:rsidRPr="009A45B3" w:rsidRDefault="009A45B3" w:rsidP="009A45B3">
      <w:pPr>
        <w:spacing w:before="100" w:beforeAutospacing="1" w:after="100" w:afterAutospacing="1" w:line="240" w:lineRule="auto"/>
        <w:rPr>
          <w:rFonts w:ascii="Times New Roman" w:eastAsia="Times New Roman" w:hAnsi="Times New Roman" w:cs="Times New Roman"/>
          <w:sz w:val="24"/>
          <w:szCs w:val="24"/>
        </w:rPr>
      </w:pPr>
      <w:r w:rsidRPr="009A45B3">
        <w:rPr>
          <w:rFonts w:ascii="Times New Roman" w:eastAsia="Times New Roman" w:hAnsi="Times New Roman" w:cs="Times New Roman"/>
          <w:sz w:val="24"/>
          <w:szCs w:val="24"/>
        </w:rPr>
        <w:t>The deductibility of state and local tax payments for federal income tax purposes is now limited to $10,000 a calendar year.</w:t>
      </w:r>
    </w:p>
    <w:p w14:paraId="014DEA8F" w14:textId="77777777" w:rsidR="009A45B3" w:rsidRPr="009A45B3" w:rsidRDefault="009A45B3" w:rsidP="009A45B3">
      <w:pPr>
        <w:spacing w:before="100" w:beforeAutospacing="1" w:after="100" w:afterAutospacing="1" w:line="240" w:lineRule="auto"/>
        <w:rPr>
          <w:rFonts w:ascii="Times New Roman" w:eastAsia="Times New Roman" w:hAnsi="Times New Roman" w:cs="Times New Roman"/>
          <w:sz w:val="24"/>
          <w:szCs w:val="24"/>
        </w:rPr>
      </w:pPr>
      <w:r w:rsidRPr="009A45B3">
        <w:rPr>
          <w:rFonts w:ascii="Times New Roman" w:eastAsia="Times New Roman" w:hAnsi="Times New Roman" w:cs="Times New Roman"/>
          <w:sz w:val="24"/>
          <w:szCs w:val="24"/>
        </w:rPr>
        <w:t>A taxpayer who makes payments or transfers property to an entity eligible to receive tax deductible contributions must reduce their charitable deduction by the amount of any state or local tax credit the taxpayer receives or expects to receive. </w:t>
      </w:r>
    </w:p>
    <w:p w14:paraId="711DF1D9" w14:textId="77777777" w:rsidR="009A45B3" w:rsidRPr="009A45B3" w:rsidRDefault="009A45B3" w:rsidP="009A45B3">
      <w:pPr>
        <w:spacing w:before="100" w:beforeAutospacing="1" w:after="100" w:afterAutospacing="1" w:line="240" w:lineRule="auto"/>
        <w:outlineLvl w:val="1"/>
        <w:rPr>
          <w:rFonts w:ascii="Times New Roman" w:eastAsia="Times New Roman" w:hAnsi="Times New Roman" w:cs="Times New Roman"/>
          <w:b/>
          <w:bCs/>
          <w:sz w:val="24"/>
          <w:szCs w:val="24"/>
        </w:rPr>
      </w:pPr>
      <w:r w:rsidRPr="009A45B3">
        <w:rPr>
          <w:rFonts w:ascii="Times New Roman" w:eastAsia="Times New Roman" w:hAnsi="Times New Roman" w:cs="Times New Roman"/>
          <w:b/>
          <w:bCs/>
          <w:sz w:val="24"/>
          <w:szCs w:val="24"/>
        </w:rPr>
        <w:t>Changes to the deduction for un-reimbursed employee expenses</w:t>
      </w:r>
    </w:p>
    <w:p w14:paraId="24D4061F" w14:textId="77777777" w:rsidR="009A45B3" w:rsidRPr="009A45B3" w:rsidRDefault="009A45B3" w:rsidP="009A45B3">
      <w:pPr>
        <w:spacing w:before="100" w:beforeAutospacing="1" w:after="100" w:afterAutospacing="1" w:line="240" w:lineRule="auto"/>
        <w:rPr>
          <w:rFonts w:ascii="Times New Roman" w:eastAsia="Times New Roman" w:hAnsi="Times New Roman" w:cs="Times New Roman"/>
          <w:sz w:val="24"/>
          <w:szCs w:val="24"/>
        </w:rPr>
      </w:pPr>
      <w:r w:rsidRPr="009A45B3">
        <w:rPr>
          <w:rFonts w:ascii="Times New Roman" w:eastAsia="Times New Roman" w:hAnsi="Times New Roman" w:cs="Times New Roman"/>
          <w:sz w:val="24"/>
          <w:szCs w:val="24"/>
        </w:rPr>
        <w:t>The Tax Cuts and Jobs Act also suspends all miscellaneous itemized deductions that are subject to the 2 percent of adjusted gross income floor. This change affects un-reimbursed employee expenses such as uniforms, union dues and the deduction for business-related meals, entertainment and travel.</w:t>
      </w:r>
    </w:p>
    <w:p w14:paraId="74FBA980" w14:textId="77777777" w:rsidR="009A45B3" w:rsidRPr="009A45B3" w:rsidRDefault="009A45B3" w:rsidP="009A45B3">
      <w:pPr>
        <w:spacing w:before="100" w:beforeAutospacing="1" w:after="100" w:afterAutospacing="1" w:line="240" w:lineRule="auto"/>
        <w:rPr>
          <w:rFonts w:ascii="Times New Roman" w:eastAsia="Times New Roman" w:hAnsi="Times New Roman" w:cs="Times New Roman"/>
          <w:sz w:val="24"/>
          <w:szCs w:val="24"/>
        </w:rPr>
      </w:pPr>
      <w:r w:rsidRPr="009A45B3">
        <w:rPr>
          <w:rFonts w:ascii="Times New Roman" w:eastAsia="Times New Roman" w:hAnsi="Times New Roman" w:cs="Times New Roman"/>
          <w:sz w:val="24"/>
          <w:szCs w:val="24"/>
        </w:rPr>
        <w:t xml:space="preserve">Thus, the business standard mileage rate listed in </w:t>
      </w:r>
      <w:hyperlink r:id="rId9" w:tooltip="N-18-03" w:history="1">
        <w:r w:rsidRPr="009A45B3">
          <w:rPr>
            <w:rFonts w:ascii="Times New Roman" w:eastAsia="Times New Roman" w:hAnsi="Times New Roman" w:cs="Times New Roman"/>
            <w:color w:val="0000FF"/>
            <w:sz w:val="24"/>
            <w:szCs w:val="24"/>
            <w:u w:val="single"/>
          </w:rPr>
          <w:t>Notice 2018-03</w:t>
        </w:r>
      </w:hyperlink>
      <w:r w:rsidRPr="009A45B3">
        <w:rPr>
          <w:rFonts w:ascii="Times New Roman" w:eastAsia="Times New Roman" w:hAnsi="Times New Roman" w:cs="Times New Roman"/>
          <w:sz w:val="24"/>
          <w:szCs w:val="24"/>
        </w:rPr>
        <w:t xml:space="preserve">, which was issued before the Tax Cuts and Jobs Act passed, cannot be used to claim an itemized deduction for un-reimbursed employee travel expenses in taxable years beginning after Dec. 31, 2017, and before Jan. 1, 2026. The IRS issued revised guidance today in </w:t>
      </w:r>
      <w:hyperlink r:id="rId10" w:tooltip="N-2018-42" w:history="1">
        <w:r w:rsidRPr="009A45B3">
          <w:rPr>
            <w:rFonts w:ascii="Times New Roman" w:eastAsia="Times New Roman" w:hAnsi="Times New Roman" w:cs="Times New Roman"/>
            <w:color w:val="0000FF"/>
            <w:sz w:val="24"/>
            <w:szCs w:val="24"/>
            <w:u w:val="single"/>
          </w:rPr>
          <w:t>Notice 2018-42</w:t>
        </w:r>
      </w:hyperlink>
      <w:r w:rsidRPr="009A45B3">
        <w:rPr>
          <w:rFonts w:ascii="Times New Roman" w:eastAsia="Times New Roman" w:hAnsi="Times New Roman" w:cs="Times New Roman"/>
          <w:sz w:val="24"/>
          <w:szCs w:val="24"/>
        </w:rPr>
        <w:t>.</w:t>
      </w:r>
    </w:p>
    <w:p w14:paraId="75A29652" w14:textId="77777777" w:rsidR="009A45B3" w:rsidRPr="009A45B3" w:rsidRDefault="009A45B3" w:rsidP="009A45B3">
      <w:pPr>
        <w:spacing w:before="100" w:beforeAutospacing="1" w:after="100" w:afterAutospacing="1" w:line="240" w:lineRule="auto"/>
        <w:outlineLvl w:val="1"/>
        <w:rPr>
          <w:rFonts w:ascii="Times New Roman" w:eastAsia="Times New Roman" w:hAnsi="Times New Roman" w:cs="Times New Roman"/>
          <w:b/>
          <w:bCs/>
          <w:sz w:val="24"/>
          <w:szCs w:val="24"/>
        </w:rPr>
      </w:pPr>
      <w:r w:rsidRPr="009A45B3">
        <w:rPr>
          <w:rFonts w:ascii="Times New Roman" w:eastAsia="Times New Roman" w:hAnsi="Times New Roman" w:cs="Times New Roman"/>
          <w:b/>
          <w:bCs/>
          <w:sz w:val="24"/>
          <w:szCs w:val="24"/>
        </w:rPr>
        <w:t>Standard mileage rates for 2018</w:t>
      </w:r>
    </w:p>
    <w:p w14:paraId="796DCDAF" w14:textId="77777777" w:rsidR="009A45B3" w:rsidRPr="009A45B3" w:rsidRDefault="009A45B3" w:rsidP="009A45B3">
      <w:pPr>
        <w:spacing w:before="100" w:beforeAutospacing="1" w:after="100" w:afterAutospacing="1" w:line="240" w:lineRule="auto"/>
        <w:rPr>
          <w:rFonts w:ascii="Times New Roman" w:eastAsia="Times New Roman" w:hAnsi="Times New Roman" w:cs="Times New Roman"/>
          <w:sz w:val="24"/>
          <w:szCs w:val="24"/>
        </w:rPr>
      </w:pPr>
      <w:r w:rsidRPr="009A45B3">
        <w:rPr>
          <w:rFonts w:ascii="Times New Roman" w:eastAsia="Times New Roman" w:hAnsi="Times New Roman" w:cs="Times New Roman"/>
          <w:sz w:val="24"/>
          <w:szCs w:val="24"/>
        </w:rPr>
        <w:t xml:space="preserve">As mentioned in </w:t>
      </w:r>
      <w:hyperlink r:id="rId11" w:tooltip="N-18-03" w:history="1">
        <w:r w:rsidRPr="009A45B3">
          <w:rPr>
            <w:rFonts w:ascii="Times New Roman" w:eastAsia="Times New Roman" w:hAnsi="Times New Roman" w:cs="Times New Roman"/>
            <w:color w:val="0000FF"/>
            <w:sz w:val="24"/>
            <w:szCs w:val="24"/>
            <w:u w:val="single"/>
          </w:rPr>
          <w:t>Notice 2018-03</w:t>
        </w:r>
      </w:hyperlink>
      <w:r w:rsidRPr="009A45B3">
        <w:rPr>
          <w:rFonts w:ascii="Times New Roman" w:eastAsia="Times New Roman" w:hAnsi="Times New Roman" w:cs="Times New Roman"/>
          <w:sz w:val="24"/>
          <w:szCs w:val="24"/>
        </w:rPr>
        <w:t>, the standard mileage rates for the use of a car, van, pickup or panel truck for 2018 remain:</w:t>
      </w:r>
    </w:p>
    <w:p w14:paraId="0478A332" w14:textId="77777777" w:rsidR="009A45B3" w:rsidRPr="009A45B3" w:rsidRDefault="009A45B3" w:rsidP="009A45B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A45B3">
        <w:rPr>
          <w:rFonts w:ascii="Times New Roman" w:eastAsia="Times New Roman" w:hAnsi="Times New Roman" w:cs="Times New Roman"/>
          <w:sz w:val="24"/>
          <w:szCs w:val="24"/>
        </w:rPr>
        <w:t>54.5 cents for every mile of business travel driven, a 1 cent increase from 2017.</w:t>
      </w:r>
    </w:p>
    <w:p w14:paraId="231968F1" w14:textId="77777777" w:rsidR="009A45B3" w:rsidRPr="009A45B3" w:rsidRDefault="009A45B3" w:rsidP="009A45B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A45B3">
        <w:rPr>
          <w:rFonts w:ascii="Times New Roman" w:eastAsia="Times New Roman" w:hAnsi="Times New Roman" w:cs="Times New Roman"/>
          <w:sz w:val="24"/>
          <w:szCs w:val="24"/>
        </w:rPr>
        <w:t>18 cents per mile driven for medical purposes, a 1 cent increase from 2017.</w:t>
      </w:r>
    </w:p>
    <w:p w14:paraId="20DBACBC" w14:textId="77777777" w:rsidR="009A45B3" w:rsidRPr="009A45B3" w:rsidRDefault="009A45B3" w:rsidP="009A45B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9A45B3">
        <w:rPr>
          <w:rFonts w:ascii="Times New Roman" w:eastAsia="Times New Roman" w:hAnsi="Times New Roman" w:cs="Times New Roman"/>
          <w:sz w:val="24"/>
          <w:szCs w:val="24"/>
        </w:rPr>
        <w:t>14 cents per mile driven in service of charitable organizations, which is set by statute and remains unchanged.</w:t>
      </w:r>
    </w:p>
    <w:p w14:paraId="267E7134" w14:textId="77777777" w:rsidR="009A45B3" w:rsidRPr="009A45B3" w:rsidRDefault="009A45B3" w:rsidP="009A45B3">
      <w:pPr>
        <w:spacing w:before="100" w:beforeAutospacing="1" w:after="100" w:afterAutospacing="1" w:line="240" w:lineRule="auto"/>
        <w:rPr>
          <w:rFonts w:ascii="Times New Roman" w:eastAsia="Times New Roman" w:hAnsi="Times New Roman" w:cs="Times New Roman"/>
          <w:sz w:val="24"/>
          <w:szCs w:val="24"/>
        </w:rPr>
      </w:pPr>
      <w:r w:rsidRPr="009A45B3">
        <w:rPr>
          <w:rFonts w:ascii="Times New Roman" w:eastAsia="Times New Roman" w:hAnsi="Times New Roman" w:cs="Times New Roman"/>
          <w:sz w:val="24"/>
          <w:szCs w:val="24"/>
        </w:rPr>
        <w:t>The standard mileage rate for business is based on an annual study of the fixed and variable costs of operating an automobile. The rate for medical purposes is based on the variable costs.</w:t>
      </w:r>
    </w:p>
    <w:p w14:paraId="5BC9A79D" w14:textId="77777777" w:rsidR="009A45B3" w:rsidRPr="009A45B3" w:rsidRDefault="009A45B3" w:rsidP="009A45B3">
      <w:pPr>
        <w:spacing w:before="100" w:beforeAutospacing="1" w:after="100" w:afterAutospacing="1" w:line="240" w:lineRule="auto"/>
        <w:rPr>
          <w:rFonts w:ascii="Times New Roman" w:eastAsia="Times New Roman" w:hAnsi="Times New Roman" w:cs="Times New Roman"/>
          <w:sz w:val="24"/>
          <w:szCs w:val="24"/>
        </w:rPr>
      </w:pPr>
      <w:r w:rsidRPr="009A45B3">
        <w:rPr>
          <w:rFonts w:ascii="Times New Roman" w:eastAsia="Times New Roman" w:hAnsi="Times New Roman" w:cs="Times New Roman"/>
          <w:sz w:val="24"/>
          <w:szCs w:val="24"/>
        </w:rPr>
        <w:t>Taxpayers always have the option of calculating the actual costs of using their vehicle rather than using the standard mileage rates.</w:t>
      </w:r>
    </w:p>
    <w:p w14:paraId="62301610" w14:textId="77777777" w:rsidR="009A45B3" w:rsidRPr="009A45B3" w:rsidRDefault="009A45B3" w:rsidP="009A45B3">
      <w:pPr>
        <w:spacing w:before="100" w:beforeAutospacing="1" w:after="100" w:afterAutospacing="1" w:line="240" w:lineRule="auto"/>
        <w:rPr>
          <w:rFonts w:ascii="Times New Roman" w:eastAsia="Times New Roman" w:hAnsi="Times New Roman" w:cs="Times New Roman"/>
          <w:sz w:val="24"/>
          <w:szCs w:val="24"/>
        </w:rPr>
      </w:pPr>
      <w:r w:rsidRPr="009A45B3">
        <w:rPr>
          <w:rFonts w:ascii="Times New Roman" w:eastAsia="Times New Roman" w:hAnsi="Times New Roman" w:cs="Times New Roman"/>
          <w:sz w:val="24"/>
          <w:szCs w:val="24"/>
        </w:rPr>
        <w:t>A taxpayer may not use the business standard mileage rate for a vehicle after using any depreciation method under the Modified Accelerated Cost Recovery System or after claiming a Section 179 deduction for that vehicle. In addition, the business standard mileage rate cannot be used for more than four vehicles used simultaneously.</w:t>
      </w:r>
    </w:p>
    <w:p w14:paraId="69CB5075" w14:textId="77777777" w:rsidR="009A45B3" w:rsidRPr="009A45B3" w:rsidRDefault="009A45B3" w:rsidP="009A45B3">
      <w:pPr>
        <w:spacing w:before="100" w:beforeAutospacing="1" w:after="100" w:afterAutospacing="1" w:line="240" w:lineRule="auto"/>
        <w:outlineLvl w:val="1"/>
        <w:rPr>
          <w:rFonts w:ascii="Times New Roman" w:eastAsia="Times New Roman" w:hAnsi="Times New Roman" w:cs="Times New Roman"/>
          <w:b/>
          <w:bCs/>
          <w:sz w:val="24"/>
          <w:szCs w:val="24"/>
        </w:rPr>
      </w:pPr>
      <w:r w:rsidRPr="009A45B3">
        <w:rPr>
          <w:rFonts w:ascii="Times New Roman" w:eastAsia="Times New Roman" w:hAnsi="Times New Roman" w:cs="Times New Roman"/>
          <w:b/>
          <w:bCs/>
          <w:sz w:val="24"/>
          <w:szCs w:val="24"/>
        </w:rPr>
        <w:t>Increased depreciation limits</w:t>
      </w:r>
    </w:p>
    <w:p w14:paraId="37DA80E1" w14:textId="50F8BDBC" w:rsidR="009A45B3" w:rsidRDefault="009A45B3" w:rsidP="009A45B3">
      <w:pPr>
        <w:spacing w:before="100" w:beforeAutospacing="1" w:after="100" w:afterAutospacing="1" w:line="240" w:lineRule="auto"/>
        <w:rPr>
          <w:rFonts w:ascii="Times New Roman" w:eastAsia="Times New Roman" w:hAnsi="Times New Roman" w:cs="Times New Roman"/>
          <w:sz w:val="24"/>
          <w:szCs w:val="24"/>
        </w:rPr>
      </w:pPr>
      <w:r w:rsidRPr="009A45B3">
        <w:rPr>
          <w:rFonts w:ascii="Times New Roman" w:eastAsia="Times New Roman" w:hAnsi="Times New Roman" w:cs="Times New Roman"/>
          <w:sz w:val="24"/>
          <w:szCs w:val="24"/>
        </w:rPr>
        <w:t>The Tax Cuts and Jobs Act increases the depreciation limitations for passenger automobiles placed in service after Dec. 31, 2017, for purposes of computing the allowance under a fixed and variable rate plan. The maximum standard automobile cost may not exceed $50,000 for passenger automobiles, trucks and vans placed in service after Dec. 31, 2017. Previously, the maximum standard automobile cost was $27,300 for passenger automobiles and $31,000 for trucks and vans.</w:t>
      </w:r>
    </w:p>
    <w:p w14:paraId="4884D0F7" w14:textId="77777777" w:rsidR="009D015F" w:rsidRPr="00BB32A3" w:rsidRDefault="009D015F" w:rsidP="009D015F">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b/>
          <w:bCs/>
          <w:sz w:val="24"/>
          <w:szCs w:val="24"/>
        </w:rPr>
        <w:t>Roth conversions.</w:t>
      </w:r>
      <w:r w:rsidRPr="00BB32A3">
        <w:rPr>
          <w:rFonts w:ascii="Times New Roman" w:eastAsia="Times New Roman" w:hAnsi="Times New Roman" w:cs="Times New Roman"/>
          <w:sz w:val="24"/>
          <w:szCs w:val="24"/>
        </w:rPr>
        <w:t xml:space="preserve"> Beginning after December 31, 2017, the TCJA prohibits taxpayers who convert a pretax traditional IRA into a </w:t>
      </w:r>
      <w:proofErr w:type="spellStart"/>
      <w:r w:rsidRPr="00BB32A3">
        <w:rPr>
          <w:rFonts w:ascii="Times New Roman" w:eastAsia="Times New Roman" w:hAnsi="Times New Roman" w:cs="Times New Roman"/>
          <w:sz w:val="24"/>
          <w:szCs w:val="24"/>
        </w:rPr>
        <w:t>posttax</w:t>
      </w:r>
      <w:proofErr w:type="spellEnd"/>
      <w:r w:rsidRPr="00BB32A3">
        <w:rPr>
          <w:rFonts w:ascii="Times New Roman" w:eastAsia="Times New Roman" w:hAnsi="Times New Roman" w:cs="Times New Roman"/>
          <w:sz w:val="24"/>
          <w:szCs w:val="24"/>
        </w:rPr>
        <w:t xml:space="preserve"> Roth IRA from later “recharacterizing” (that is, reversing) the</w:t>
      </w:r>
      <w:r>
        <w:rPr>
          <w:rFonts w:ascii="Times New Roman" w:eastAsia="Times New Roman" w:hAnsi="Times New Roman" w:cs="Times New Roman"/>
          <w:sz w:val="24"/>
          <w:szCs w:val="24"/>
        </w:rPr>
        <w:t xml:space="preserve"> </w:t>
      </w:r>
      <w:r w:rsidRPr="00BB32A3">
        <w:rPr>
          <w:rFonts w:ascii="Times New Roman" w:eastAsia="Times New Roman" w:hAnsi="Times New Roman" w:cs="Times New Roman"/>
          <w:sz w:val="24"/>
          <w:szCs w:val="24"/>
        </w:rPr>
        <w:t xml:space="preserve">conversion. Recharacterization is still an option for other contributions, though. For example, an individual can </w:t>
      </w:r>
      <w:proofErr w:type="gramStart"/>
      <w:r w:rsidRPr="00BB32A3">
        <w:rPr>
          <w:rFonts w:ascii="Times New Roman" w:eastAsia="Times New Roman" w:hAnsi="Times New Roman" w:cs="Times New Roman"/>
          <w:sz w:val="24"/>
          <w:szCs w:val="24"/>
        </w:rPr>
        <w:t>make a contribution</w:t>
      </w:r>
      <w:proofErr w:type="gramEnd"/>
      <w:r w:rsidRPr="00BB32A3">
        <w:rPr>
          <w:rFonts w:ascii="Times New Roman" w:eastAsia="Times New Roman" w:hAnsi="Times New Roman" w:cs="Times New Roman"/>
          <w:sz w:val="24"/>
          <w:szCs w:val="24"/>
        </w:rPr>
        <w:t xml:space="preserve"> to a Roth IRA and subsequently recharacterize it as a contribution to a traditional IRA (before the applicable deadline).</w:t>
      </w:r>
    </w:p>
    <w:p w14:paraId="2A5177E9" w14:textId="77777777" w:rsidR="009D015F" w:rsidRPr="00BB32A3" w:rsidRDefault="009D015F" w:rsidP="009D015F">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b/>
          <w:bCs/>
          <w:sz w:val="24"/>
          <w:szCs w:val="24"/>
        </w:rPr>
        <w:t>529 savings plans.</w:t>
      </w:r>
      <w:r w:rsidRPr="00BB32A3">
        <w:rPr>
          <w:rFonts w:ascii="Times New Roman" w:eastAsia="Times New Roman" w:hAnsi="Times New Roman" w:cs="Times New Roman"/>
          <w:sz w:val="24"/>
          <w:szCs w:val="24"/>
        </w:rPr>
        <w:t xml:space="preserve"> 529 plan distributions used to pay qualifying education expenses are </w:t>
      </w:r>
      <w:proofErr w:type="spellStart"/>
      <w:r w:rsidRPr="00BB32A3">
        <w:rPr>
          <w:rFonts w:ascii="Times New Roman" w:eastAsia="Times New Roman" w:hAnsi="Times New Roman" w:cs="Times New Roman"/>
          <w:sz w:val="24"/>
          <w:szCs w:val="24"/>
        </w:rPr>
        <w:t>gener</w:t>
      </w:r>
      <w:proofErr w:type="spellEnd"/>
      <w:r w:rsidRPr="00BB32A3">
        <w:rPr>
          <w:rFonts w:ascii="Times New Roman" w:eastAsia="Times New Roman" w:hAnsi="Times New Roman" w:cs="Times New Roman"/>
          <w:sz w:val="24"/>
          <w:szCs w:val="24"/>
        </w:rPr>
        <w:t>- ally tax-free. For distributions made after December 31, 2017, the definition of qualified</w:t>
      </w:r>
      <w:r>
        <w:rPr>
          <w:rFonts w:ascii="Times New Roman" w:eastAsia="Times New Roman" w:hAnsi="Times New Roman" w:cs="Times New Roman"/>
          <w:sz w:val="24"/>
          <w:szCs w:val="24"/>
        </w:rPr>
        <w:t xml:space="preserve"> </w:t>
      </w:r>
      <w:r w:rsidRPr="00BB32A3">
        <w:rPr>
          <w:rFonts w:ascii="Times New Roman" w:eastAsia="Times New Roman" w:hAnsi="Times New Roman" w:cs="Times New Roman"/>
          <w:sz w:val="24"/>
          <w:szCs w:val="24"/>
        </w:rPr>
        <w:t>education expenses has been expanded to include not just postsecondary school expenses but also primary and secondary school expenses.</w:t>
      </w:r>
    </w:p>
    <w:p w14:paraId="1271F9DE" w14:textId="7C7CB53B" w:rsidR="009D015F" w:rsidRDefault="009D015F" w:rsidP="009D015F">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b/>
          <w:bCs/>
          <w:sz w:val="24"/>
          <w:szCs w:val="24"/>
        </w:rPr>
        <w:t>Individual mandate.</w:t>
      </w:r>
      <w:r w:rsidRPr="00BB32A3">
        <w:rPr>
          <w:rFonts w:ascii="Times New Roman" w:eastAsia="Times New Roman" w:hAnsi="Times New Roman" w:cs="Times New Roman"/>
          <w:sz w:val="24"/>
          <w:szCs w:val="24"/>
        </w:rPr>
        <w:t xml:space="preserve"> The TCJA eliminates the individual mandate under the Affordable Care Act requiring taxpayers not covered by a qualifying health plan to pay a penalty, effective for months beginning after December 31, 2018.</w:t>
      </w:r>
    </w:p>
    <w:p w14:paraId="0BDCA7B4" w14:textId="77777777" w:rsidR="00301168" w:rsidRPr="00BB32A3" w:rsidRDefault="00301168" w:rsidP="00301168">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b/>
          <w:bCs/>
          <w:sz w:val="24"/>
          <w:szCs w:val="24"/>
        </w:rPr>
        <w:t>Impact on your estate plan</w:t>
      </w:r>
    </w:p>
    <w:p w14:paraId="2B1A6AD3" w14:textId="77777777" w:rsidR="00301168" w:rsidRPr="00BB32A3" w:rsidRDefault="00301168" w:rsidP="00301168">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t>One thing the TCJA doesn’t do is repeal the federal gift and estate tax, as originally proposed. It does, however, temporarily reduce the potential impact of these taxes.</w:t>
      </w:r>
    </w:p>
    <w:p w14:paraId="2F80F09A" w14:textId="77777777" w:rsidR="00301168" w:rsidRPr="00BB32A3" w:rsidRDefault="00301168" w:rsidP="00301168">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t>For the estates of persons dying, and gifts made, after December 31, 2017, and before January 1, 2026, the gift and estate tax exemption and the generation-skipping transfer (GST) tax exemption amounts increase to an inflation-adjusted $10 million, or $20 million for married couples with proper planning ($11.18 million and $22.36 million, respectively, for 2018).</w:t>
      </w:r>
    </w:p>
    <w:p w14:paraId="009B1685" w14:textId="77777777" w:rsidR="00301168" w:rsidRPr="00BB32A3" w:rsidRDefault="00301168" w:rsidP="00301168">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t>Just because the possibility of federal estate tax liability sounds remote for most families, it doesn’t mean the end of estate planning as we know it. For one thing, there are many nontax issues to con- sider, such as asset protection, guardianship of minor children and family business succession. Plus, it’s not clear how states will respond to the federal tax law changes. If you live in a state that imposes significant state estate taxes, many traditional tax-reduction strategies will continue to be relevant.</w:t>
      </w:r>
    </w:p>
    <w:p w14:paraId="58BBA63C" w14:textId="77777777" w:rsidR="00301168" w:rsidRDefault="00301168" w:rsidP="00301168">
      <w:pPr>
        <w:spacing w:before="100" w:beforeAutospacing="1" w:after="100" w:afterAutospacing="1" w:line="240" w:lineRule="auto"/>
        <w:rPr>
          <w:rFonts w:ascii="Times New Roman" w:eastAsia="Times New Roman" w:hAnsi="Times New Roman" w:cs="Times New Roman"/>
          <w:sz w:val="24"/>
          <w:szCs w:val="24"/>
        </w:rPr>
      </w:pPr>
      <w:r w:rsidRPr="00BB32A3">
        <w:rPr>
          <w:rFonts w:ascii="Times New Roman" w:eastAsia="Times New Roman" w:hAnsi="Times New Roman" w:cs="Times New Roman"/>
          <w:sz w:val="24"/>
          <w:szCs w:val="24"/>
        </w:rPr>
        <w:t>It’s also important to keep in mind that the exemptions are scheduled to revert to their previous levels in 2026 — and there’s no guarantee that a future Congress won’t reduce the exemption amounts even further. However, the currently high exemptions increase planning opportunities that can help you shield your wealth against tax law changes down the road.</w:t>
      </w:r>
    </w:p>
    <w:p w14:paraId="5741A17A" w14:textId="77777777" w:rsidR="00301168" w:rsidRPr="00BB32A3" w:rsidRDefault="00301168" w:rsidP="009D015F">
      <w:pPr>
        <w:spacing w:before="100" w:beforeAutospacing="1" w:after="100" w:afterAutospacing="1" w:line="240" w:lineRule="auto"/>
        <w:rPr>
          <w:rFonts w:ascii="Times New Roman" w:eastAsia="Times New Roman" w:hAnsi="Times New Roman" w:cs="Times New Roman"/>
          <w:sz w:val="24"/>
          <w:szCs w:val="24"/>
        </w:rPr>
      </w:pPr>
    </w:p>
    <w:p w14:paraId="7193A744" w14:textId="77777777" w:rsidR="009D015F" w:rsidRPr="009A45B3" w:rsidRDefault="009D015F" w:rsidP="009A45B3">
      <w:pPr>
        <w:spacing w:before="100" w:beforeAutospacing="1" w:after="100" w:afterAutospacing="1" w:line="240" w:lineRule="auto"/>
        <w:rPr>
          <w:rFonts w:ascii="Times New Roman" w:eastAsia="Times New Roman" w:hAnsi="Times New Roman" w:cs="Times New Roman"/>
          <w:sz w:val="24"/>
          <w:szCs w:val="24"/>
        </w:rPr>
      </w:pPr>
    </w:p>
    <w:p w14:paraId="0DC20E13" w14:textId="77777777" w:rsidR="00C869C9" w:rsidRPr="009A45B3" w:rsidRDefault="00C869C9" w:rsidP="00C869C9">
      <w:pPr>
        <w:rPr>
          <w:b/>
          <w:sz w:val="24"/>
          <w:szCs w:val="24"/>
        </w:rPr>
      </w:pPr>
    </w:p>
    <w:sectPr w:rsidR="00C869C9" w:rsidRPr="009A4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114BF"/>
    <w:multiLevelType w:val="multilevel"/>
    <w:tmpl w:val="3042B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D0257F"/>
    <w:multiLevelType w:val="multilevel"/>
    <w:tmpl w:val="8AEC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A000B9"/>
    <w:multiLevelType w:val="multilevel"/>
    <w:tmpl w:val="F3F6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0E67B64"/>
    <w:multiLevelType w:val="multilevel"/>
    <w:tmpl w:val="203C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034E19"/>
    <w:multiLevelType w:val="multilevel"/>
    <w:tmpl w:val="B2F6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9C9"/>
    <w:rsid w:val="00301168"/>
    <w:rsid w:val="005C2ECC"/>
    <w:rsid w:val="009A45B3"/>
    <w:rsid w:val="009D015F"/>
    <w:rsid w:val="00C86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E74C1"/>
  <w15:chartTrackingRefBased/>
  <w15:docId w15:val="{82F2F377-5EBA-471F-A412-AB49A925F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A45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69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69C9"/>
    <w:rPr>
      <w:color w:val="0000FF"/>
      <w:u w:val="single"/>
    </w:rPr>
  </w:style>
  <w:style w:type="character" w:styleId="Strong">
    <w:name w:val="Strong"/>
    <w:basedOn w:val="DefaultParagraphFont"/>
    <w:uiPriority w:val="22"/>
    <w:qFormat/>
    <w:rsid w:val="00C869C9"/>
    <w:rPr>
      <w:b/>
      <w:bCs/>
    </w:rPr>
  </w:style>
  <w:style w:type="character" w:customStyle="1" w:styleId="Heading2Char">
    <w:name w:val="Heading 2 Char"/>
    <w:basedOn w:val="DefaultParagraphFont"/>
    <w:link w:val="Heading2"/>
    <w:uiPriority w:val="9"/>
    <w:rsid w:val="009A45B3"/>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288702">
      <w:bodyDiv w:val="1"/>
      <w:marLeft w:val="0"/>
      <w:marRight w:val="0"/>
      <w:marTop w:val="0"/>
      <w:marBottom w:val="0"/>
      <w:divBdr>
        <w:top w:val="none" w:sz="0" w:space="0" w:color="auto"/>
        <w:left w:val="none" w:sz="0" w:space="0" w:color="auto"/>
        <w:bottom w:val="none" w:sz="0" w:space="0" w:color="auto"/>
        <w:right w:val="none" w:sz="0" w:space="0" w:color="auto"/>
      </w:divBdr>
    </w:div>
    <w:div w:id="633409961">
      <w:bodyDiv w:val="1"/>
      <w:marLeft w:val="0"/>
      <w:marRight w:val="0"/>
      <w:marTop w:val="0"/>
      <w:marBottom w:val="0"/>
      <w:divBdr>
        <w:top w:val="none" w:sz="0" w:space="0" w:color="auto"/>
        <w:left w:val="none" w:sz="0" w:space="0" w:color="auto"/>
        <w:bottom w:val="none" w:sz="0" w:space="0" w:color="auto"/>
        <w:right w:val="none" w:sz="0" w:space="0" w:color="auto"/>
      </w:divBdr>
    </w:div>
    <w:div w:id="838079916">
      <w:bodyDiv w:val="1"/>
      <w:marLeft w:val="0"/>
      <w:marRight w:val="0"/>
      <w:marTop w:val="0"/>
      <w:marBottom w:val="0"/>
      <w:divBdr>
        <w:top w:val="none" w:sz="0" w:space="0" w:color="auto"/>
        <w:left w:val="none" w:sz="0" w:space="0" w:color="auto"/>
        <w:bottom w:val="none" w:sz="0" w:space="0" w:color="auto"/>
        <w:right w:val="none" w:sz="0" w:space="0" w:color="auto"/>
      </w:divBdr>
    </w:div>
    <w:div w:id="1969432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ayments/tax-withhold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rs.gov/forms-pubs/about-form-w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s.gov/individuals/irs-withholding-calculator" TargetMode="External"/><Relationship Id="rId11" Type="http://schemas.openxmlformats.org/officeDocument/2006/relationships/hyperlink" Target="https://www.irs.gov/pub/irs-drop/n-18-03.pdf" TargetMode="External"/><Relationship Id="rId5" Type="http://schemas.openxmlformats.org/officeDocument/2006/relationships/hyperlink" Target="https://www.irs.gov/newsroom/irs-urges-paycheck-checkup-for-key-groups-tax-withholding-may-need-adjustment" TargetMode="External"/><Relationship Id="rId10" Type="http://schemas.openxmlformats.org/officeDocument/2006/relationships/hyperlink" Target="https://www.irs.gov/pub/irs-drop/n-18-42.pdf" TargetMode="External"/><Relationship Id="rId4" Type="http://schemas.openxmlformats.org/officeDocument/2006/relationships/webSettings" Target="webSettings.xml"/><Relationship Id="rId9" Type="http://schemas.openxmlformats.org/officeDocument/2006/relationships/hyperlink" Target="https://www.irs.gov/pub/irs-drop/n-18-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1527</Words>
  <Characters>8705</Characters>
  <Application>Microsoft Office Word</Application>
  <DocSecurity>0</DocSecurity>
  <Lines>72</Lines>
  <Paragraphs>20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Changes to the deduction for un-reimbursed employee expenses</vt:lpstr>
      <vt:lpstr>    Standard mileage rates for 2018</vt:lpstr>
      <vt:lpstr>    Increased depreciation limits</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 Strunk</dc:creator>
  <cp:keywords/>
  <dc:description/>
  <cp:lastModifiedBy>Christi Strunk</cp:lastModifiedBy>
  <cp:revision>2</cp:revision>
  <dcterms:created xsi:type="dcterms:W3CDTF">2018-10-17T13:09:00Z</dcterms:created>
  <dcterms:modified xsi:type="dcterms:W3CDTF">2018-10-17T13:50:00Z</dcterms:modified>
</cp:coreProperties>
</file>